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INTERVISIE VERSLAG</w:t>
      </w:r>
    </w:p>
    <w:p/>
    <w:p/>
    <w:p>
      <w:r>
        <w:rPr>
          <w:b/>
          <w:sz w:val="24"/>
        </w:rPr>
        <w:t>1. Gegevens van de bijeenkomst</w:t>
      </w:r>
    </w:p>
    <w:p>
      <w:r>
        <w:rPr>
          <w:b w:val="0"/>
          <w:sz w:val="20"/>
        </w:rPr>
        <w:t>Locatie : _____________________________________________________________</w:t>
      </w:r>
    </w:p>
    <w:p>
      <w:r>
        <w:rPr>
          <w:b w:val="0"/>
          <w:sz w:val="20"/>
        </w:rPr>
        <w:t>Tijd : _________________________________________________________________</w:t>
      </w:r>
    </w:p>
    <w:p>
      <w:r>
        <w:rPr>
          <w:b w:val="0"/>
          <w:sz w:val="20"/>
        </w:rPr>
        <w:t>Deelnemers : __________________________________________________________</w:t>
      </w:r>
    </w:p>
    <w:p/>
    <w:p>
      <w:r>
        <w:rPr>
          <w:b/>
          <w:sz w:val="24"/>
        </w:rPr>
        <w:t>2. Doel van de intervisie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3. Casusbeschrijving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4. Analyse van de casus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5. Inbreng van de deelnemers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6. Afspraken en actiepunten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7. Reflectie op het proces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voorzitter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secretaris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https://verslag-hulp.com/intervisie-verslag/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intervisie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