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VERSLAG VAN DE VERGADERING</w:t>
      </w:r>
    </w:p>
    <w:p/>
    <w:p/>
    <w:p>
      <w:r>
        <w:rPr>
          <w:b/>
          <w:sz w:val="22"/>
        </w:rPr>
        <w:t>Aanwezigen: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Afwezig met kennisgeving: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Voorzitter: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Notulist: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Opening van de vergadering:</w:t>
      </w:r>
    </w:p>
    <w:p>
      <w:r>
        <w:rPr>
          <w:b w:val="0"/>
          <w:sz w:val="20"/>
        </w:rPr>
        <w:t>De voorzitter opent de vergadering en heet iedereen welkom.</w:t>
      </w:r>
    </w:p>
    <w:p/>
    <w:p>
      <w:r>
        <w:rPr>
          <w:b/>
          <w:sz w:val="22"/>
        </w:rPr>
        <w:t>Vaststelling agenda:</w:t>
      </w:r>
    </w:p>
    <w:p>
      <w:r>
        <w:rPr>
          <w:b w:val="0"/>
          <w:sz w:val="20"/>
        </w:rPr>
        <w:t>De agenda wordt vastgesteld zoals voorgesteld / met de volgende wijzigingen: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Verslag van de vorige vergadering:</w:t>
      </w:r>
    </w:p>
    <w:p>
      <w:r>
        <w:rPr>
          <w:b w:val="0"/>
          <w:sz w:val="20"/>
        </w:rPr>
        <w:t>Het verslag van de vorige vergadering wordt goedgekeurd / aangepast als volgt: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Besproken punten:</w:t>
      </w:r>
    </w:p>
    <w:p>
      <w:r>
        <w:rPr>
          <w:b w:val="0"/>
          <w:sz w:val="20"/>
        </w:rPr>
        <w:t>1. .................................................................................</w:t>
      </w:r>
    </w:p>
    <w:p>
      <w:r>
        <w:rPr>
          <w:b w:val="0"/>
          <w:sz w:val="20"/>
        </w:rPr>
        <w:t xml:space="preserve">   ................................................................................</w:t>
      </w:r>
    </w:p>
    <w:p>
      <w:r>
        <w:rPr>
          <w:b w:val="0"/>
          <w:sz w:val="20"/>
        </w:rPr>
        <w:t>2. .................................................................................</w:t>
      </w:r>
    </w:p>
    <w:p>
      <w:r>
        <w:rPr>
          <w:b w:val="0"/>
          <w:sz w:val="20"/>
        </w:rPr>
        <w:t xml:space="preserve">   ................................................................................</w:t>
      </w:r>
    </w:p>
    <w:p>
      <w:r>
        <w:rPr>
          <w:b w:val="0"/>
          <w:sz w:val="20"/>
        </w:rPr>
        <w:t>3. .................................................................................</w:t>
      </w:r>
    </w:p>
    <w:p>
      <w:r>
        <w:rPr>
          <w:b w:val="0"/>
          <w:sz w:val="20"/>
        </w:rPr>
        <w:t xml:space="preserve">   ................................................................................</w:t>
      </w:r>
    </w:p>
    <w:p/>
    <w:p>
      <w:r>
        <w:rPr>
          <w:b/>
          <w:sz w:val="22"/>
        </w:rPr>
        <w:t>Actiepunten: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Actiepunt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Termijn</w:t>
            </w:r>
          </w:p>
        </w:tc>
      </w:tr>
      <w:tr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</w:tr>
      <w:tr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</w:tr>
      <w:tr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</w:tr>
      <w:tr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</w:tr>
      <w:tr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  <w:tc>
          <w:tcPr>
            <w:tcW w:type="dxa" w:w="3324"/>
          </w:tcPr>
          <w:p>
            <w:r>
              <w:t>........................................................................</w:t>
            </w:r>
          </w:p>
        </w:tc>
      </w:tr>
    </w:tbl>
    <w:p/>
    <w:p>
      <w:r>
        <w:rPr>
          <w:b/>
          <w:sz w:val="22"/>
        </w:rPr>
        <w:t>Rondvraag: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>
      <w:r>
        <w:rPr>
          <w:b/>
          <w:sz w:val="22"/>
        </w:rPr>
        <w:t>Sluiting van de vergadering:</w:t>
      </w:r>
    </w:p>
    <w:p>
      <w:r>
        <w:rPr>
          <w:b w:val="0"/>
          <w:sz w:val="20"/>
        </w:rPr>
        <w:t>De voorzitter sluit de vergadering.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Voorzitter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Notulist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https://verslag-hulp.com/verslag-vergadering-voorbeeld/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erslag-vergaderin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