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VERSLAG VOORBEELD</w:t>
      </w:r>
    </w:p>
    <w:p/>
    <w:p/>
    <w:p>
      <w:r>
        <w:rPr>
          <w:b/>
          <w:sz w:val="24"/>
        </w:rPr>
        <w:t>1. Inleiding</w:t>
      </w:r>
    </w:p>
    <w:p>
      <w:r>
        <w:rPr>
          <w:b w:val="0"/>
          <w:sz w:val="20"/>
        </w:rPr>
        <w:t>Dit verslag is opgesteld ter documentatie van de uitgevoerde werkzaamheden en bevindingen. Het doel is om een helder overzicht te bieden van de situatie, analyses en conclusies.</w:t>
      </w:r>
    </w:p>
    <w:p/>
    <w:p>
      <w:r>
        <w:rPr>
          <w:b/>
          <w:sz w:val="24"/>
        </w:rPr>
        <w:t>2. Achtergrond</w:t>
      </w:r>
    </w:p>
    <w:p>
      <w:r>
        <w:rPr>
          <w:b w:val="0"/>
          <w:sz w:val="20"/>
        </w:rPr>
        <w:t>De aanleiding voor dit verslag is een verzoek tot evaluatie van de huidige processen binnen de organisatie. Er is behoefte aan inzicht in knelpunten en mogelijke verbeteringen.</w:t>
      </w:r>
    </w:p>
    <w:p/>
    <w:p>
      <w:r>
        <w:rPr>
          <w:b/>
          <w:sz w:val="24"/>
        </w:rPr>
        <w:t>3. Uitgevoerde werkzaamheden</w:t>
      </w:r>
    </w:p>
    <w:p>
      <w:r>
        <w:rPr>
          <w:b w:val="0"/>
          <w:sz w:val="20"/>
        </w:rPr>
        <w:t>De volgende activiteiten zijn uitgevoerd:</w:t>
      </w:r>
    </w:p>
    <w:p>
      <w:pPr>
        <w:pStyle w:val="ListBullet"/>
      </w:pPr>
      <w:r>
        <w:rPr>
          <w:sz w:val="20"/>
        </w:rPr>
        <w:t>Analyse van interne documentatie en procedures</w:t>
      </w:r>
    </w:p>
    <w:p>
      <w:pPr>
        <w:pStyle w:val="ListBullet"/>
      </w:pPr>
      <w:r>
        <w:rPr>
          <w:sz w:val="20"/>
        </w:rPr>
        <w:t>Interviews met betrokken medewerkers</w:t>
      </w:r>
    </w:p>
    <w:p>
      <w:pPr>
        <w:pStyle w:val="ListBullet"/>
      </w:pPr>
      <w:r>
        <w:rPr>
          <w:sz w:val="20"/>
        </w:rPr>
        <w:t>Observaties tijdens werkprocessen</w:t>
      </w:r>
    </w:p>
    <w:p>
      <w:pPr>
        <w:pStyle w:val="ListBullet"/>
      </w:pPr>
      <w:r>
        <w:rPr>
          <w:sz w:val="20"/>
        </w:rPr>
        <w:t>Verzamelen en verwerken van relevante data</w:t>
      </w:r>
    </w:p>
    <w:p/>
    <w:p>
      <w:r>
        <w:rPr>
          <w:b/>
          <w:sz w:val="24"/>
        </w:rPr>
        <w:t>4. Bevindingen</w:t>
      </w:r>
    </w:p>
    <w:p>
      <w:r>
        <w:rPr>
          <w:b w:val="0"/>
          <w:sz w:val="20"/>
        </w:rPr>
        <w:t>Tijdens de analyse zijn de volgende belangrijke punten naar voren gekomen:</w:t>
      </w:r>
    </w:p>
    <w:p>
      <w:pPr>
        <w:pStyle w:val="ListNumber"/>
      </w:pPr>
      <w:r>
        <w:rPr>
          <w:sz w:val="20"/>
        </w:rPr>
        <w:t>Er is onvoldoende communicatie tussen afdelingen, wat leidt tot vertragingen.</w:t>
      </w:r>
    </w:p>
    <w:p>
      <w:pPr>
        <w:pStyle w:val="ListNumber"/>
      </w:pPr>
      <w:r>
        <w:rPr>
          <w:sz w:val="20"/>
        </w:rPr>
        <w:t>Bepaalde procedures zijn verouderd en niet goed gedocumenteerd.</w:t>
      </w:r>
    </w:p>
    <w:p>
      <w:pPr>
        <w:pStyle w:val="ListNumber"/>
      </w:pPr>
      <w:r>
        <w:rPr>
          <w:sz w:val="20"/>
        </w:rPr>
        <w:t>Er is een gebrek aan duidelijke rolverdeling binnen teams.</w:t>
      </w:r>
    </w:p>
    <w:p>
      <w:pPr>
        <w:pStyle w:val="ListNumber"/>
      </w:pPr>
      <w:r>
        <w:rPr>
          <w:sz w:val="20"/>
        </w:rPr>
        <w:t>De huidige IT-systemen ondersteunen de processen niet optimaal.</w:t>
      </w:r>
    </w:p>
    <w:p/>
    <w:p>
      <w:r>
        <w:rPr>
          <w:b/>
          <w:sz w:val="24"/>
        </w:rPr>
        <w:t>5. Conclusies</w:t>
      </w:r>
    </w:p>
    <w:p>
      <w:r>
        <w:rPr>
          <w:b w:val="0"/>
          <w:sz w:val="20"/>
        </w:rPr>
        <w:t>Op basis van de bevindingen kan geconcludeerd worden dat er ruimte is voor verbetering in communicatie, documentatie en systeemondersteuning. Deze verbeteringen zijn essentieel voor het optimaliseren van de processen en het verhogen van de efficiëntie.</w:t>
      </w:r>
    </w:p>
    <w:p/>
    <w:p>
      <w:r>
        <w:rPr>
          <w:b/>
          <w:sz w:val="24"/>
        </w:rPr>
        <w:t>6. Aanbevelingen</w:t>
      </w:r>
    </w:p>
    <w:p>
      <w:r>
        <w:rPr>
          <w:b w:val="0"/>
          <w:sz w:val="20"/>
        </w:rPr>
        <w:t>Wij adviseren de volgende stappen te ondernemen:</w:t>
      </w:r>
    </w:p>
    <w:p>
      <w:pPr>
        <w:pStyle w:val="ListBullet"/>
      </w:pPr>
      <w:r>
        <w:rPr>
          <w:sz w:val="20"/>
        </w:rPr>
        <w:t>Implementeren van regelmatige interdepartementale overleggen.</w:t>
      </w:r>
    </w:p>
    <w:p>
      <w:pPr>
        <w:pStyle w:val="ListBullet"/>
      </w:pPr>
      <w:r>
        <w:rPr>
          <w:sz w:val="20"/>
        </w:rPr>
        <w:t>Actualiseren en standaardiseren van procedures en documentatie.</w:t>
      </w:r>
    </w:p>
    <w:p>
      <w:pPr>
        <w:pStyle w:val="ListBullet"/>
      </w:pPr>
      <w:r>
        <w:rPr>
          <w:sz w:val="20"/>
        </w:rPr>
        <w:t>Duidelijke taak- en rolverdeling vastleggen binnen teams.</w:t>
      </w:r>
    </w:p>
    <w:p>
      <w:pPr>
        <w:pStyle w:val="ListBullet"/>
      </w:pPr>
      <w:r>
        <w:rPr>
          <w:sz w:val="20"/>
        </w:rPr>
        <w:t>Evaluatie en verbetering van IT-systemen ter ondersteuning van processen.</w:t>
      </w:r>
    </w:p>
    <w:p/>
    <w:p/>
    <w:p>
      <w:r>
        <w:rPr>
          <w:b w:val="0"/>
          <w:sz w:val="20"/>
        </w:rPr>
        <w:t>Plaats: ____________________________</w:t>
      </w:r>
    </w:p>
    <w:p>
      <w:r>
        <w:rPr>
          <w:b w:val="0"/>
          <w:sz w:val="20"/>
        </w:rPr>
        <w:t>Datum: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Opsteller</w:t>
            </w:r>
          </w:p>
        </w:tc>
        <w:tc>
          <w:tcPr>
            <w:tcW w:type="dxa" w:w="4986"/>
            <w:tcBorders>
              <w:top w:val="nil"/>
              <w:left w:val="nil"/>
              <w:bottom w:val="nil"/>
              <w:right w:val="nil"/>
              <w:insideH w:val="nil"/>
              <w:insideV w:val="nil"/>
            </w:tcBorders>
          </w:tcPr>
          <w:p>
            <w:pPr>
              <w:jc w:val="center"/>
            </w:pPr>
            <w:r>
              <w:t>Goedkeurder</w:t>
            </w:r>
          </w:p>
        </w:tc>
      </w:tr>
      <w:tr>
        <w:tc>
          <w:tcPr>
            <w:tcW w:type="dxa" w:w="4986"/>
            <w:tcBorders>
              <w:top w:val="nil"/>
              <w:left w:val="nil"/>
              <w:bottom w:val="nil"/>
              <w:right w:val="nil"/>
              <w:insideH w:val="nil"/>
              <w:insideV w:val="nil"/>
            </w:tcBorders>
          </w:tcPr>
          <w:p>
            <w:pPr>
              <w:jc w:val="center"/>
            </w:pPr>
            <w:r>
              <w:br/>
              <w:br/>
              <w:t>Handtekening: _________________________</w:t>
            </w:r>
          </w:p>
        </w:tc>
        <w:tc>
          <w:tcPr>
            <w:tcW w:type="dxa" w:w="4986"/>
            <w:tcBorders>
              <w:top w:val="nil"/>
              <w:left w:val="nil"/>
              <w:bottom w:val="nil"/>
              <w:right w:val="nil"/>
              <w:insideH w:val="nil"/>
              <w:insideV w:val="nil"/>
            </w:tcBorders>
          </w:tcPr>
          <w:p>
            <w:pPr>
              <w:jc w:val="center"/>
            </w:pPr>
            <w:r>
              <w:br/>
              <w:br/>
              <w:t>Handtekening: 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https://verslag-hulp.com/verslag-voorbeeld/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https://verslag-hulp.com</w:t>
        </w:r>
      </w:hyperlink>
    </w:p>
    <w:p>
      <w:pPr>
        <w:jc w:val="center"/>
      </w:pPr>
      <w:r>
        <w:rPr>
          <w:color w:val="808080"/>
          <w:sz w:val="20"/>
        </w:rPr>
        <w:t>Dit voorbeeld is uitsluitend bedoeld voor persoonlijk en niet-commercieel gebruik.</w:t>
        <w:br/>
        <w:t>Elke verspreiding of publicatie moet de bron vermelden. © verslag-hulp.com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slag-hulp.com/verslag-voorbeeld/" TargetMode="External"/><Relationship Id="rId10" Type="http://schemas.openxmlformats.org/officeDocument/2006/relationships/hyperlink" Target="https://verslag-hul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